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EAEC" w14:textId="77777777" w:rsidR="00F26538" w:rsidRDefault="00F26538" w:rsidP="00F26538">
      <w:pPr>
        <w:pStyle w:val="1"/>
        <w:jc w:val="center"/>
        <w:rPr>
          <w:sz w:val="28"/>
          <w:szCs w:val="28"/>
        </w:rPr>
      </w:pPr>
      <w:bookmarkStart w:id="0" w:name="_Toc12875642"/>
      <w:r>
        <w:rPr>
          <w:sz w:val="28"/>
          <w:szCs w:val="28"/>
        </w:rPr>
        <w:t>АЛГОРИТМ</w:t>
      </w:r>
      <w:bookmarkEnd w:id="0"/>
    </w:p>
    <w:p w14:paraId="2A1F4111" w14:textId="77777777" w:rsidR="00F26538" w:rsidRDefault="00F26538" w:rsidP="00F26538">
      <w:pPr>
        <w:pStyle w:val="1"/>
        <w:jc w:val="center"/>
        <w:rPr>
          <w:sz w:val="28"/>
          <w:szCs w:val="28"/>
        </w:rPr>
      </w:pPr>
      <w:bookmarkStart w:id="1" w:name="_Toc12875643"/>
      <w:r>
        <w:rPr>
          <w:sz w:val="28"/>
          <w:szCs w:val="28"/>
        </w:rPr>
        <w:t>«ПЕРВЫЕ ШАГИ В ОРГАНИЗАЦИИ ДЕЯТЕЛЬНОСТИ ДОБРОВОЛЬЦЕВ (ВОЛОНТЕРОВ) В СФЕРЕ АДАПТИВНОГО СПОРТА»</w:t>
      </w:r>
      <w:bookmarkEnd w:id="1"/>
    </w:p>
    <w:p w14:paraId="0C100125" w14:textId="77777777" w:rsidR="00F26538" w:rsidRDefault="00F26538" w:rsidP="00F26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08A55B" w14:textId="77777777" w:rsidR="00F26538" w:rsidRDefault="00F26538" w:rsidP="00F26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добровольческой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развитие на базе уже существующих добровольческих объединений и стать одним из направлений их деятельности. </w:t>
      </w:r>
    </w:p>
    <w:p w14:paraId="2FBC87C0" w14:textId="77777777" w:rsidR="00F26538" w:rsidRDefault="00F26538" w:rsidP="00F26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добровольцев в сфере адаптивного спорта может быть зарегистрировано как самостоятельное юридическое лицо, а может осуществлять свою деятельность без государственной регистрации на базе: </w:t>
      </w:r>
    </w:p>
    <w:p w14:paraId="6EB0959B" w14:textId="77777777" w:rsidR="00F26538" w:rsidRDefault="00F26538" w:rsidP="00F2653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 спортивной направленности, в том числе учреждений адаптивного спорта;</w:t>
      </w:r>
    </w:p>
    <w:p w14:paraId="076858BE" w14:textId="77777777" w:rsidR="00F26538" w:rsidRDefault="00F26538" w:rsidP="00F2653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образовательных организаций;</w:t>
      </w:r>
    </w:p>
    <w:p w14:paraId="49212732" w14:textId="77777777" w:rsidR="00F26538" w:rsidRDefault="00F26538" w:rsidP="00F2653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учреждений.</w:t>
      </w:r>
    </w:p>
    <w:p w14:paraId="17E98F85" w14:textId="77777777" w:rsidR="00F26538" w:rsidRDefault="00F26538" w:rsidP="00F26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Добровольцы в сфере адаптивного спорта в рамках своей деятельности:</w:t>
      </w:r>
    </w:p>
    <w:p w14:paraId="7633996F" w14:textId="77777777" w:rsidR="00F26538" w:rsidRDefault="00F26538" w:rsidP="00F2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помощь спортсменам с инвалидностью и организаторам в ходе проведения международных, всероссийских, окружных и муниципальных соревнований для людей с особенностями здоровья, а также иных социально-значимых мероприятиях для людей с инвалидностью;</w:t>
      </w:r>
    </w:p>
    <w:p w14:paraId="34923967" w14:textId="77777777" w:rsidR="00F26538" w:rsidRDefault="00F26538" w:rsidP="00F2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и проводят мероприятия, направленные на развитие двигательной, интеллектуальной активности с детьми, посещающими реабилитационные центры, коррекционные школы;</w:t>
      </w:r>
    </w:p>
    <w:p w14:paraId="68B0E47B" w14:textId="77777777" w:rsidR="00F26538" w:rsidRDefault="00F26538" w:rsidP="00F2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и проводят инклюзивные мероприятия с участием людей с инвалидностью, их семей и жителей города/района;</w:t>
      </w:r>
    </w:p>
    <w:p w14:paraId="653A2822" w14:textId="77777777" w:rsidR="00F26538" w:rsidRDefault="00F26538" w:rsidP="00F2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принимают участие в проведении Уроков доброты, Паралимпийских,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тренингов по основам русского жестового языка, правилам общения с людьми с инвалидностью, ситуационной помощи; </w:t>
      </w:r>
    </w:p>
    <w:p w14:paraId="03229E4F" w14:textId="77777777" w:rsidR="00F26538" w:rsidRDefault="00F26538" w:rsidP="00F2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иных информационно-образовательных проектах, направленных на воспитание толерантного отношения к людям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инвалидностью, овладение специальными знаниями и навыками, необходимыми в работе с данной категорией. </w:t>
      </w:r>
    </w:p>
    <w:p w14:paraId="621FFD23" w14:textId="77777777" w:rsidR="00F26538" w:rsidRDefault="00F26538" w:rsidP="00F26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в данном направлении рекомендуется использовать следующий алгоритм:</w:t>
      </w:r>
    </w:p>
    <w:p w14:paraId="003F09A7" w14:textId="77777777" w:rsidR="00F26538" w:rsidRDefault="00F26538" w:rsidP="00F26538">
      <w:pPr>
        <w:pStyle w:val="a4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специалисту органа управления физической культуры и спорта администрации муниципального образования, курирующего вопросы развития адаптивного спорта, с целью получения информации о спортсменах с инвалидностью, местах проведения их тренировок, контактных телефонах тренеров, плане проведения муниципальных соревнований и иных социально-значимых мероприятий для людей с инвалидностью. У тренеров, работающих со спортсменами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инвалидностью,  выяснить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нужна ли им помощь добровольцев в ходе проведения тренировочного процесса, соревновательной деятельности, иная помощь.</w:t>
      </w:r>
    </w:p>
    <w:p w14:paraId="0D61FF4C" w14:textId="77777777" w:rsidR="00F26538" w:rsidRDefault="00F26538" w:rsidP="00F2653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реабилитационный центр, коррекционную школу. Определить контингент детей, с которыми можно проводить мероприятия, характер этих мероприятий в зависимости от заболеваний детей. Побеседовать с психологом учреждения с целью получения информации о психических особенностях детей, имеющих различные отклонения в здоровье. Составить план спортивно-развлекательных и иных мероприятий с воспитанниками данных учреждений.</w:t>
      </w:r>
    </w:p>
    <w:p w14:paraId="038BBFDC" w14:textId="77777777" w:rsidR="00F26538" w:rsidRDefault="00F26538" w:rsidP="00F2653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на территории муниципального образования создан ресурсный центр по развитию добровольчества, необходимо обратиться к специалистам центра за методической поддержкой. </w:t>
      </w:r>
    </w:p>
    <w:p w14:paraId="234C1413" w14:textId="77777777" w:rsidR="00F26538" w:rsidRDefault="00F26538" w:rsidP="00F2653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встречу с председателем общества инвалидов для получения информации о муниципальных мероприятиях для людей с инвалидностью, в ходе проведения которых нужна помощь добровольцев. </w:t>
      </w:r>
    </w:p>
    <w:p w14:paraId="38AAEEEE" w14:textId="77777777" w:rsidR="00F26538" w:rsidRDefault="00F26538" w:rsidP="00F2653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мероприятий с участием людей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инвалидностью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с добровольцами тренинги по правилам общения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людьми с инвалидностью, по оказанию ситуационной помощи, а так же инструктаж по технике безопасности. </w:t>
      </w:r>
    </w:p>
    <w:p w14:paraId="109CFE33" w14:textId="77777777" w:rsidR="00F26538" w:rsidRDefault="00F26538" w:rsidP="00F2653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информационно-образовательной деятельности использовать методические материалы, разработанные специалистами Ресурсного центра, размещенные на сайте Центра адаптивного спорта Югры в разделе «Неформальная педагогика».</w:t>
      </w:r>
    </w:p>
    <w:p w14:paraId="71D0A6EB" w14:textId="77777777" w:rsidR="00F26538" w:rsidRDefault="00F26538" w:rsidP="00F2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06EA5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1C191B9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0041B1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6E51B2F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E50CBE4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AAC04B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9FEE9C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91D022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3EA6CC4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5B4876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F7A59D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997491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C19B452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2778DF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54B6A3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6EF6AD2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9E1F1CC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C061486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4E245C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5A26E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EC53AF7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73E9DF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E00F8B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C100F7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4EE9C9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6B86A2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F18BAAF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2BEB081" w14:textId="77777777" w:rsidR="00F26538" w:rsidRDefault="00F26538" w:rsidP="00F26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86121E" w14:textId="77777777" w:rsidR="00F26538" w:rsidRDefault="00F26538" w:rsidP="00F2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1C6CB" w14:textId="77777777" w:rsidR="00F26538" w:rsidRDefault="00F26538" w:rsidP="00F2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40E93" w14:textId="77777777" w:rsidR="00F26538" w:rsidRDefault="00F26538" w:rsidP="00F2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14:paraId="5D0FD30D" w14:textId="1330E9CE" w:rsidR="00F26538" w:rsidRDefault="00F26538" w:rsidP="00F2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(3467) </w:t>
      </w:r>
      <w:r>
        <w:rPr>
          <w:rFonts w:ascii="Times New Roman" w:hAnsi="Times New Roman" w:cs="Times New Roman"/>
          <w:sz w:val="28"/>
          <w:szCs w:val="28"/>
        </w:rPr>
        <w:t>36-00-12</w:t>
      </w:r>
    </w:p>
    <w:p w14:paraId="432075A9" w14:textId="77777777" w:rsidR="00F26538" w:rsidRDefault="00F26538" w:rsidP="00F2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  <w:lang w:val="en-US"/>
          </w:rPr>
          <w:t>csi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press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F26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EA95D" w14:textId="77777777" w:rsidR="00F26538" w:rsidRDefault="00F26538" w:rsidP="00F2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csi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7C42DE1" w14:textId="77777777" w:rsidR="00F26538" w:rsidRDefault="00F26538" w:rsidP="00F2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A4C5D" w14:textId="77777777" w:rsidR="00D023D3" w:rsidRDefault="00D023D3"/>
    <w:sectPr w:rsidR="00D0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72DD"/>
    <w:multiLevelType w:val="multilevel"/>
    <w:tmpl w:val="EE6400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</w:lvl>
    <w:lvl w:ilvl="3">
      <w:start w:val="1"/>
      <w:numFmt w:val="decimal"/>
      <w:isLgl/>
      <w:lvlText w:val="%1.%2.%3.%4."/>
      <w:lvlJc w:val="left"/>
      <w:pPr>
        <w:ind w:left="2217" w:hanging="1080"/>
      </w:pPr>
    </w:lvl>
    <w:lvl w:ilvl="4">
      <w:start w:val="1"/>
      <w:numFmt w:val="decimal"/>
      <w:isLgl/>
      <w:lvlText w:val="%1.%2.%3.%4.%5."/>
      <w:lvlJc w:val="left"/>
      <w:pPr>
        <w:ind w:left="2360" w:hanging="1080"/>
      </w:pPr>
    </w:lvl>
    <w:lvl w:ilvl="5">
      <w:start w:val="1"/>
      <w:numFmt w:val="decimal"/>
      <w:isLgl/>
      <w:lvlText w:val="%1.%2.%3.%4.%5.%6."/>
      <w:lvlJc w:val="left"/>
      <w:pPr>
        <w:ind w:left="2863" w:hanging="1440"/>
      </w:pPr>
    </w:lvl>
    <w:lvl w:ilvl="6">
      <w:start w:val="1"/>
      <w:numFmt w:val="decimal"/>
      <w:isLgl/>
      <w:lvlText w:val="%1.%2.%3.%4.%5.%6.%7."/>
      <w:lvlJc w:val="left"/>
      <w:pPr>
        <w:ind w:left="3366" w:hanging="1800"/>
      </w:p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8"/>
    <w:rsid w:val="006F46E8"/>
    <w:rsid w:val="00D023D3"/>
    <w:rsid w:val="00F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D69F"/>
  <w15:chartTrackingRefBased/>
  <w15:docId w15:val="{A5D7524B-5904-4763-B2A6-CC897FF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53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26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6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53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-pr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2021-07-18T14:40:00Z</dcterms:created>
  <dcterms:modified xsi:type="dcterms:W3CDTF">2021-07-18T14:40:00Z</dcterms:modified>
</cp:coreProperties>
</file>