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Название риска</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Риск травмирования на игровых площадках</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Описание риска</w:t>
      </w:r>
      <w:r/>
    </w:p>
    <w:p>
      <w:pPr>
        <w:pBdr>
          <w:top w:val="none" w:color="000000" w:sz="4" w:space="0"/>
          <w:left w:val="none" w:color="000000" w:sz="4" w:space="0"/>
          <w:bottom w:val="none" w:color="000000" w:sz="4" w:space="0"/>
          <w:right w:val="none" w:color="000000" w:sz="4" w:space="0"/>
        </w:pBdr>
        <w:shd w:val="clear" w:color="ffffff" w:fill="ffffff"/>
        <w:spacing w:after="0" w:before="0"/>
        <w:ind w:right="0" w:firstLine="0" w:left="0"/>
        <w:rPr/>
      </w:pPr>
      <w:r>
        <w:rPr>
          <w:rFonts w:ascii="Montserrat" w:hAnsi="Montserrat" w:eastAsia="Montserrat" w:cs="Montserrat"/>
          <w:color w:val="000000"/>
          <w:sz w:val="24"/>
        </w:rPr>
        <w:t xml:space="preserve">В муниципальных образованиях Югры с каждым годом становится все больше и больше детских площадок, где ребята разного возраста могут играть, бегать, проводить свободное время вне дома. Однако детская площадка – это всегда не только источник веселья, но и в </w:t>
      </w:r>
      <w:r>
        <w:rPr>
          <w:rFonts w:ascii="Montserrat" w:hAnsi="Montserrat" w:eastAsia="Montserrat" w:cs="Montserrat"/>
          <w:color w:val="000000"/>
          <w:sz w:val="24"/>
        </w:rPr>
        <w:t xml:space="preserve">определенном смысле источник опасности, о чем не следует забывать родителям. Ни один ребенок, даже если он находится под внимательным присмотром старших, не застрахован от получения травмы в детской игровой зоне.</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Что делать</w:t>
      </w:r>
      <w:r/>
    </w:p>
    <w:p>
      <w:pPr>
        <w:pBdr>
          <w:top w:val="none" w:color="000000" w:sz="4" w:space="0"/>
          <w:left w:val="none" w:color="000000" w:sz="4" w:space="0"/>
          <w:bottom w:val="none" w:color="000000" w:sz="4" w:space="0"/>
          <w:right w:val="none" w:color="000000" w:sz="4" w:space="0"/>
        </w:pBdr>
        <w:shd w:val="clear" w:color="ffffff" w:fill="ffffff"/>
        <w:spacing w:before="0"/>
        <w:ind w:right="0" w:firstLine="0" w:left="0"/>
        <w:rPr/>
      </w:pPr>
      <w:r>
        <w:rPr>
          <w:rFonts w:ascii="Montserrat" w:hAnsi="Montserrat" w:eastAsia="Montserrat" w:cs="Montserrat"/>
          <w:color w:val="000000"/>
          <w:sz w:val="24"/>
        </w:rPr>
        <w:t xml:space="preserve">Часть травм можно предотвратить!</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К сожалению, это простое утверждение очевидно не всем родителям, так как они не всегда понимают, что продолжают нести ответственность за здоровье ребенка, если он играет на детской площадке. А, между тем, чтобы предотвратить некоторые случаи, достаточно пе</w:t>
      </w:r>
      <w:r>
        <w:rPr>
          <w:rFonts w:ascii="Montserrat" w:hAnsi="Montserrat" w:eastAsia="Montserrat" w:cs="Montserrat"/>
          <w:color w:val="000000"/>
          <w:sz w:val="24"/>
        </w:rPr>
        <w:t xml:space="preserve">ред началом игры провести простую проверку.</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Рекомендуется:</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оценить общий внешний вид поверхностей в игровой зоне (например, проверить, чтобы скат горки был ровным, наличие посторонних потенциально опасных предметов — осколки стекла, гвозди, острые палки и т.п.);</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осмотреть оборудование на площадке на предмет неисправностей (убедиться, что крепления подвесных конструкций надежны);</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выявить игровые конструкции, на которых не хватает элементов для безопасной игры (например, выломаны доски, не хватает перилл и др.);</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оценить состояние покрытия детской площадки (по возможности стоит отдавать предпочтение тем игровым зонам, где используется травмобезопасное покрытие детской площадки);</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убрать с игровой площадки посторонние предметы (избавиться от битых стекол и других предметов, которые могут быть потенциально опасны для ребенка).</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after="0"/>
        <w:ind w:right="0" w:firstLine="0" w:left="0"/>
        <w:rPr/>
      </w:pPr>
      <w:r>
        <w:rPr>
          <w:rFonts w:ascii="Montserrat" w:hAnsi="Montserrat" w:eastAsia="Montserrat" w:cs="Montserrat"/>
          <w:color w:val="000000"/>
          <w:sz w:val="24"/>
        </w:rPr>
        <w:t xml:space="preserve">Первоначальный осмотр детского игрового комплекса – это простое мероприятие, которое не отнимет у родителя много времени, но поможет сделать пребывание ребенка на площадке гораздо более безопасным. А как итог – больше положительных эмоций и значительно мен</w:t>
      </w:r>
      <w:r>
        <w:rPr>
          <w:rFonts w:ascii="Montserrat" w:hAnsi="Montserrat" w:eastAsia="Montserrat" w:cs="Montserrat"/>
          <w:color w:val="000000"/>
          <w:sz w:val="24"/>
        </w:rPr>
        <w:t xml:space="preserve">ьше проблем!</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Куда позвонить</w:t>
      </w:r>
      <w:r/>
    </w:p>
    <w:p>
      <w:pPr>
        <w:pBdr>
          <w:top w:val="none" w:color="000000" w:sz="4" w:space="0"/>
          <w:left w:val="none" w:color="000000" w:sz="4" w:space="0"/>
          <w:bottom w:val="none" w:color="000000" w:sz="4" w:space="0"/>
          <w:right w:val="none" w:color="000000" w:sz="4" w:space="0"/>
        </w:pBdr>
        <w:shd w:val="clear" w:color="ffffff" w:fill="ffffff"/>
        <w:spacing w:after="0" w:before="0"/>
        <w:ind w:right="0" w:firstLine="0" w:left="0"/>
        <w:rPr/>
      </w:pPr>
      <w:r>
        <w:rPr>
          <w:rFonts w:ascii="Montserrat" w:hAnsi="Montserrat" w:eastAsia="Montserrat" w:cs="Montserrat"/>
          <w:color w:val="000000"/>
          <w:sz w:val="24"/>
        </w:rPr>
        <w:t xml:space="preserve">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диспетчерскую службу «112»</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Муниципалитеты</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Нижневартовский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Советский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Кондинский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Октябрьский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Берёзовский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Сургутский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Ханты-Мансийск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Белоярский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Мегион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Нефтеюганский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Когалым</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Лангепас</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Нефтеюганск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Нижневартовск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Пыть-Ях</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Радужный</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Сургут</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Урай</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Югорск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Нягань</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Покачи</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Ханты-Мансийский район</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Сезонность</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Сезонный</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Периоды риска</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20.05 - 10.09</w:t>
      </w:r>
      <w:r/>
    </w:p>
    <w:p>
      <w:pPr>
        <w:pBdr/>
        <w:spacing/>
        <w:ind/>
        <w:rPr/>
      </w:pPr>
      <w: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panose1 w:val="000005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3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3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29"/>
    <w:next w:val="62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29"/>
    <w:next w:val="629"/>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29"/>
    <w:next w:val="62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29"/>
    <w:next w:val="62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29"/>
    <w:next w:val="62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29"/>
    <w:next w:val="62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29"/>
    <w:next w:val="62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29"/>
    <w:next w:val="62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29"/>
    <w:next w:val="62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29"/>
    <w:next w:val="62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29"/>
    <w:next w:val="629"/>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29"/>
    <w:next w:val="629"/>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29"/>
    <w:next w:val="62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29"/>
    <w:link w:val="176"/>
    <w:uiPriority w:val="99"/>
    <w:unhideWhenUsed/>
    <w:pPr>
      <w:pBdr/>
      <w:tabs>
        <w:tab w:val="bar" w:leader="none" w:pos="4844"/>
        <w:tab w:val="bar"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29"/>
    <w:link w:val="178"/>
    <w:uiPriority w:val="99"/>
    <w:unhideWhenUsed/>
    <w:pPr>
      <w:pBdr/>
      <w:tabs>
        <w:tab w:val="bar" w:leader="none" w:pos="4844"/>
        <w:tab w:val="bar"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29"/>
    <w:next w:val="629"/>
    <w:uiPriority w:val="35"/>
    <w:unhideWhenUsed/>
    <w:qFormat/>
    <w:pPr>
      <w:pBdr/>
      <w:spacing w:after="200" w:line="240" w:lineRule="auto"/>
      <w:ind/>
    </w:pPr>
    <w:rPr>
      <w:i/>
      <w:iCs/>
      <w:color w:val="0e2841" w:themeColor="text2"/>
      <w:sz w:val="18"/>
      <w:szCs w:val="18"/>
    </w:rPr>
  </w:style>
  <w:style w:type="paragraph" w:styleId="180">
    <w:name w:val="footnote text"/>
    <w:basedOn w:val="629"/>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29"/>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29"/>
    <w:next w:val="629"/>
    <w:uiPriority w:val="99"/>
    <w:unhideWhenUsed/>
    <w:pPr>
      <w:pBdr/>
      <w:spacing w:after="0" w:afterAutospacing="0"/>
      <w:ind/>
    </w:pPr>
  </w:style>
  <w:style w:type="paragraph" w:styleId="629" w:default="1">
    <w:name w:val="Normal"/>
    <w:qFormat/>
    <w:pPr>
      <w:pBdr/>
      <w:spacing/>
      <w:ind/>
    </w:pPr>
  </w:style>
  <w:style w:type="table" w:styleId="63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1" w:default="1">
    <w:name w:val="No List"/>
    <w:uiPriority w:val="99"/>
    <w:semiHidden/>
    <w:unhideWhenUsed/>
    <w:pPr>
      <w:pBdr/>
      <w:spacing/>
      <w:ind/>
    </w:pPr>
  </w:style>
  <w:style w:type="paragraph" w:styleId="632">
    <w:name w:val="No Spacing"/>
    <w:basedOn w:val="629"/>
    <w:uiPriority w:val="1"/>
    <w:qFormat/>
    <w:pPr>
      <w:pBdr/>
      <w:spacing w:after="0" w:line="240" w:lineRule="auto"/>
      <w:ind/>
    </w:pPr>
  </w:style>
  <w:style w:type="paragraph" w:styleId="633">
    <w:name w:val="List Paragraph"/>
    <w:basedOn w:val="629"/>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2024-07-12T11:51:35Z</dcterms:modified>
</cp:coreProperties>
</file>