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3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5528"/>
        <w:gridCol w:w="992"/>
        <w:gridCol w:w="959"/>
        <w:gridCol w:w="1417"/>
      </w:tblGrid>
      <w:tr w:rsidR="008A4210" w:rsidRPr="00A94339" w:rsidTr="00A94339">
        <w:trPr>
          <w:trHeight w:val="41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9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Регистрация слушателей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Фазылова Ирина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9.15-09.30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hAnsi="Times New Roman"/>
                <w:sz w:val="20"/>
                <w:szCs w:val="20"/>
              </w:rPr>
              <w:t>Аудитория     № 122 , корпус № 1</w:t>
            </w:r>
          </w:p>
        </w:tc>
      </w:tr>
      <w:tr w:rsidR="008A4210" w:rsidRPr="00A94339" w:rsidTr="00A94339">
        <w:trPr>
          <w:trHeight w:val="169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9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Актуальные вопросы заполнения статистической отчетности по форме № 3-АФК «Сведения об адаптивной физической культуре и спорте»:</w:t>
            </w:r>
          </w:p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Нормативно-правовое регулирование инструментария для организации Министерством спорта РФ федерального статистического наблюдения за деятельностью учреждений по адаптивной физической культуре и спорту.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Олег Николаевич, кандидат педагогических наук, доцент, заведующий кафедрой физической культуры и спорта ГУМИ ФГБОУ ВПО «ЮГУ»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09.30-11.00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hAnsi="Times New Roman"/>
                <w:sz w:val="20"/>
                <w:szCs w:val="20"/>
              </w:rPr>
              <w:t xml:space="preserve">Аудитория  № 122, </w:t>
            </w:r>
            <w:proofErr w:type="spellStart"/>
            <w:r w:rsidRPr="00A94339">
              <w:rPr>
                <w:rFonts w:ascii="Times New Roman" w:hAnsi="Times New Roman"/>
                <w:sz w:val="20"/>
                <w:szCs w:val="20"/>
              </w:rPr>
              <w:t>к.№</w:t>
            </w:r>
            <w:proofErr w:type="spellEnd"/>
            <w:r w:rsidRPr="00A9433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94339" w:rsidRPr="00A94339" w:rsidTr="00A94339">
        <w:trPr>
          <w:trHeight w:val="289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39" w:rsidRPr="00A94339" w:rsidRDefault="00A94339" w:rsidP="0067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39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  <w:r w:rsidR="00D33070">
              <w:rPr>
                <w:rFonts w:ascii="Times New Roman" w:hAnsi="Times New Roman"/>
                <w:b/>
                <w:sz w:val="20"/>
                <w:szCs w:val="20"/>
              </w:rPr>
              <w:t xml:space="preserve"> – 10 минут</w:t>
            </w:r>
          </w:p>
        </w:tc>
      </w:tr>
      <w:tr w:rsidR="008A4210" w:rsidRPr="00A94339" w:rsidTr="00A94339">
        <w:trPr>
          <w:trHeight w:val="134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9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Актуальные вопросы заполнения статистической отчетности по форме № 3-АФК «Сведения об адаптивной физической культуре и спорте»: </w:t>
            </w:r>
            <w:r w:rsidRPr="00A94339">
              <w:rPr>
                <w:rFonts w:ascii="Times New Roman" w:hAnsi="Times New Roman" w:cs="Times New Roman"/>
                <w:sz w:val="20"/>
                <w:szCs w:val="20"/>
              </w:rPr>
              <w:t xml:space="preserve">Указания по заполнению годовой формы федерального статистического наблюдения № 3-АФК «Сведения об адаптивной физической культуре и спорте». Особенности заполнения формы в программе </w:t>
            </w:r>
            <w:r w:rsidRPr="00A94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A9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A943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Олег Николаевич, кандидат педагогических наук, доцент, заведующий кафедрой физической культуры и спорта ГУМИ ФГБОУ ВПО «ЮГУ»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hAnsi="Times New Roman"/>
                <w:sz w:val="20"/>
                <w:szCs w:val="20"/>
              </w:rPr>
              <w:t xml:space="preserve">Аудитория  № 122, </w:t>
            </w:r>
            <w:proofErr w:type="spellStart"/>
            <w:r w:rsidRPr="00A94339">
              <w:rPr>
                <w:rFonts w:ascii="Times New Roman" w:hAnsi="Times New Roman"/>
                <w:sz w:val="20"/>
                <w:szCs w:val="20"/>
              </w:rPr>
              <w:t>к.№</w:t>
            </w:r>
            <w:proofErr w:type="spellEnd"/>
            <w:r w:rsidRPr="00A9433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8A4210" w:rsidRPr="00A94339" w:rsidTr="00A94339">
        <w:trPr>
          <w:trHeight w:val="337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перерыв: 12.40-13.30</w:t>
            </w:r>
            <w:r w:rsidR="00EC4130" w:rsidRPr="00A94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(столовая ЮГУ, корпус </w:t>
            </w:r>
            <w:r w:rsidR="00D33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C4130" w:rsidRPr="00A94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A4210" w:rsidRPr="00A94339" w:rsidTr="00A94339">
        <w:trPr>
          <w:trHeight w:val="204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4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Вопросы формирования и заполнения паспортов доступности спортивных учреждений.</w:t>
            </w:r>
            <w:r w:rsidRPr="00A943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Принятие управленческих решений с целью адаптации основных структурных элементов объекта. Федеральный закон Российской Федерации от 21 июля 2014 г.                  « 212-ФЗ «Об основах общественного контроля в Российской Федерации»</w:t>
            </w:r>
            <w:r w:rsidRPr="00A94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. </w:t>
            </w:r>
            <w:r w:rsidRPr="00A943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Свод правил СП 59.133330.2012 «</w:t>
            </w:r>
            <w:proofErr w:type="spellStart"/>
            <w:r w:rsidRPr="00A943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СНиП</w:t>
            </w:r>
            <w:proofErr w:type="spellEnd"/>
            <w:r w:rsidRPr="00A943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35-01-2001. Доступность зданий и сооружений для </w:t>
            </w:r>
            <w:proofErr w:type="spellStart"/>
            <w:r w:rsidRPr="00A943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A943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групп населения».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Кононенко Станислав Петрович,</w:t>
            </w: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председатель регионального общественного движения инвалидов-колясочников Ханты-Мансийского автономного округа – Югры «Преобразование»    </w:t>
            </w:r>
          </w:p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Ташкин</w:t>
            </w:r>
            <w:proofErr w:type="spellEnd"/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Олегович, научный сотрудник кафедры компьютерного моделирования и информационных технологий ФГБОУ </w:t>
            </w:r>
            <w:proofErr w:type="gramStart"/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«Югорский государственный университет».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13.30-15.00</w:t>
            </w:r>
          </w:p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673A4E" w:rsidP="0067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hAnsi="Times New Roman"/>
                <w:sz w:val="20"/>
                <w:szCs w:val="20"/>
              </w:rPr>
              <w:t xml:space="preserve">Аудитория  № 122, </w:t>
            </w:r>
            <w:proofErr w:type="spellStart"/>
            <w:r w:rsidRPr="00A94339">
              <w:rPr>
                <w:rFonts w:ascii="Times New Roman" w:hAnsi="Times New Roman"/>
                <w:sz w:val="20"/>
                <w:szCs w:val="20"/>
              </w:rPr>
              <w:t>к.№</w:t>
            </w:r>
            <w:proofErr w:type="spellEnd"/>
            <w:r w:rsidRPr="00A9433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94339" w:rsidRPr="00A94339" w:rsidTr="00E63EE0">
        <w:trPr>
          <w:trHeight w:val="293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39" w:rsidRPr="00A94339" w:rsidRDefault="00A94339" w:rsidP="00673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39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  <w:r w:rsidR="00D33070">
              <w:rPr>
                <w:rFonts w:ascii="Times New Roman" w:hAnsi="Times New Roman"/>
                <w:b/>
                <w:sz w:val="20"/>
                <w:szCs w:val="20"/>
              </w:rPr>
              <w:t xml:space="preserve"> – 10 минут</w:t>
            </w:r>
          </w:p>
        </w:tc>
      </w:tr>
      <w:tr w:rsidR="008A4210" w:rsidRPr="00A94339" w:rsidTr="00A94339">
        <w:trPr>
          <w:trHeight w:val="27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 w:line="240" w:lineRule="auto"/>
              <w:rPr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Вопросы формирования и заполнения паспортов доступности спортивных учреждений</w:t>
            </w:r>
            <w:r w:rsidRPr="00A943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Состояние доступности объекта. Обследование пути следования к заданию от ближайшей остановки пассажирского транспорта,  входа в здание (общие требования, лестница наружная, пандус, входная площадка, двери, тамбур).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Кононенко С.П.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15.10-16.40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10" w:rsidRPr="00A94339" w:rsidRDefault="00673A4E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hAnsi="Times New Roman"/>
                <w:sz w:val="20"/>
                <w:szCs w:val="20"/>
              </w:rPr>
              <w:t xml:space="preserve">Аудитория  № 122, </w:t>
            </w:r>
            <w:proofErr w:type="spellStart"/>
            <w:r w:rsidRPr="00A94339">
              <w:rPr>
                <w:rFonts w:ascii="Times New Roman" w:hAnsi="Times New Roman"/>
                <w:sz w:val="20"/>
                <w:szCs w:val="20"/>
              </w:rPr>
              <w:t>к.№</w:t>
            </w:r>
            <w:proofErr w:type="spellEnd"/>
            <w:r w:rsidRPr="00A9433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8A4210" w:rsidRPr="00A94339" w:rsidTr="00A94339">
        <w:trPr>
          <w:trHeight w:val="55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4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Итоговая аттестация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8A4210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10" w:rsidRPr="00A94339" w:rsidRDefault="00673A4E" w:rsidP="00673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339">
              <w:rPr>
                <w:rFonts w:ascii="Times New Roman" w:hAnsi="Times New Roman"/>
                <w:sz w:val="20"/>
                <w:szCs w:val="20"/>
              </w:rPr>
              <w:t xml:space="preserve">Аудитория  № 122, </w:t>
            </w:r>
            <w:proofErr w:type="spellStart"/>
            <w:r w:rsidRPr="00A94339">
              <w:rPr>
                <w:rFonts w:ascii="Times New Roman" w:hAnsi="Times New Roman"/>
                <w:sz w:val="20"/>
                <w:szCs w:val="20"/>
              </w:rPr>
              <w:t>к.№</w:t>
            </w:r>
            <w:proofErr w:type="spellEnd"/>
            <w:r w:rsidRPr="00A9433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</w:tbl>
    <w:p w:rsidR="00055EF9" w:rsidRPr="00A94339" w:rsidRDefault="00673A4E" w:rsidP="00673A4E">
      <w:pPr>
        <w:spacing w:after="0"/>
        <w:jc w:val="center"/>
        <w:rPr>
          <w:b/>
          <w:sz w:val="20"/>
          <w:szCs w:val="20"/>
        </w:rPr>
      </w:pPr>
      <w:r w:rsidRPr="00A94339">
        <w:rPr>
          <w:b/>
          <w:sz w:val="20"/>
          <w:szCs w:val="20"/>
        </w:rPr>
        <w:t>Программа семинара «</w:t>
      </w:r>
      <w:r w:rsidRPr="00A94339">
        <w:rPr>
          <w:rFonts w:ascii="Times New Roman" w:eastAsia="Times New Roman" w:hAnsi="Times New Roman" w:cs="Times New Roman"/>
          <w:b/>
          <w:bCs/>
          <w:sz w:val="20"/>
          <w:szCs w:val="20"/>
        </w:rPr>
        <w:t>Актуальные вопросы заполнения статистической отчетности по форме № 3-АФК», 8 декабря 2015 года</w:t>
      </w:r>
    </w:p>
    <w:p w:rsidR="00673A4E" w:rsidRPr="00A94339" w:rsidRDefault="00673A4E" w:rsidP="008A4210">
      <w:pPr>
        <w:spacing w:after="0"/>
        <w:rPr>
          <w:sz w:val="20"/>
          <w:szCs w:val="20"/>
        </w:rPr>
      </w:pPr>
    </w:p>
    <w:p w:rsidR="008A4210" w:rsidRDefault="00673A4E" w:rsidP="008A4210">
      <w:pPr>
        <w:spacing w:after="0"/>
      </w:pPr>
      <w:r>
        <w:t xml:space="preserve"> </w:t>
      </w:r>
      <w:r>
        <w:rPr>
          <w:b/>
        </w:rPr>
        <w:t>В</w:t>
      </w:r>
      <w:r w:rsidR="008A4210" w:rsidRPr="00EC4130">
        <w:rPr>
          <w:b/>
        </w:rPr>
        <w:t xml:space="preserve"> 09.00</w:t>
      </w:r>
      <w:r w:rsidR="008A4210">
        <w:t xml:space="preserve"> – от гостиницы «</w:t>
      </w:r>
      <w:proofErr w:type="gramStart"/>
      <w:r w:rsidR="008A4210">
        <w:t>Олимпийская</w:t>
      </w:r>
      <w:proofErr w:type="gramEnd"/>
      <w:r w:rsidR="008A4210">
        <w:t>»</w:t>
      </w:r>
      <w:r w:rsidR="00EC4130">
        <w:t xml:space="preserve"> до ЮГУ </w:t>
      </w:r>
      <w:r w:rsidR="008A4210">
        <w:t xml:space="preserve"> идет автобус «</w:t>
      </w:r>
      <w:proofErr w:type="spellStart"/>
      <w:r w:rsidR="008A4210">
        <w:t>Ман</w:t>
      </w:r>
      <w:proofErr w:type="spellEnd"/>
      <w:r w:rsidR="008A4210">
        <w:t>» (белый).</w:t>
      </w:r>
      <w:r w:rsidR="00EC4130">
        <w:t xml:space="preserve"> Ответственная за посадку – Демидова Анна (т. 89505009010). </w:t>
      </w:r>
      <w:r w:rsidR="008A4210">
        <w:t xml:space="preserve">Обратно в </w:t>
      </w:r>
      <w:r w:rsidR="008A4210" w:rsidRPr="00673A4E">
        <w:rPr>
          <w:b/>
        </w:rPr>
        <w:t>17.00</w:t>
      </w:r>
      <w:r w:rsidR="008A4210">
        <w:t xml:space="preserve"> от ЮГУ дот гостиницы «</w:t>
      </w:r>
      <w:proofErr w:type="gramStart"/>
      <w:r w:rsidR="008A4210">
        <w:t>Олимпийская</w:t>
      </w:r>
      <w:proofErr w:type="gramEnd"/>
      <w:r w:rsidR="008A4210">
        <w:t>».</w:t>
      </w:r>
      <w:r w:rsidR="00EC4130">
        <w:t xml:space="preserve"> </w:t>
      </w:r>
      <w:r w:rsidR="008A4210">
        <w:t>Контактные телефоны организаторов курсов – 89028143858 (</w:t>
      </w:r>
      <w:proofErr w:type="spellStart"/>
      <w:r w:rsidR="008A4210">
        <w:t>Косполова</w:t>
      </w:r>
      <w:proofErr w:type="spellEnd"/>
      <w:r w:rsidR="008A4210">
        <w:t xml:space="preserve"> Людмила), </w:t>
      </w:r>
      <w:r w:rsidR="00EC4130">
        <w:t>89224133131(</w:t>
      </w:r>
      <w:proofErr w:type="spellStart"/>
      <w:r w:rsidR="00EC4130">
        <w:t>Колегова</w:t>
      </w:r>
      <w:proofErr w:type="spellEnd"/>
      <w:r w:rsidR="00EC4130">
        <w:t xml:space="preserve"> Ольга).  </w:t>
      </w:r>
    </w:p>
    <w:sectPr w:rsidR="008A4210" w:rsidSect="008A4210">
      <w:pgSz w:w="16838" w:h="11906" w:orient="landscape"/>
      <w:pgMar w:top="851" w:right="249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86E"/>
    <w:rsid w:val="0000556F"/>
    <w:rsid w:val="00022921"/>
    <w:rsid w:val="000307E9"/>
    <w:rsid w:val="00055EF9"/>
    <w:rsid w:val="00056A30"/>
    <w:rsid w:val="000814A2"/>
    <w:rsid w:val="000C451D"/>
    <w:rsid w:val="000C4DC4"/>
    <w:rsid w:val="000F6858"/>
    <w:rsid w:val="00122E62"/>
    <w:rsid w:val="0012476D"/>
    <w:rsid w:val="001748B1"/>
    <w:rsid w:val="001C59A6"/>
    <w:rsid w:val="001E4C17"/>
    <w:rsid w:val="002005BC"/>
    <w:rsid w:val="0021405A"/>
    <w:rsid w:val="00222635"/>
    <w:rsid w:val="002247D7"/>
    <w:rsid w:val="00234F01"/>
    <w:rsid w:val="00242347"/>
    <w:rsid w:val="00261068"/>
    <w:rsid w:val="00276E08"/>
    <w:rsid w:val="00323879"/>
    <w:rsid w:val="00341C1E"/>
    <w:rsid w:val="003612A6"/>
    <w:rsid w:val="00377085"/>
    <w:rsid w:val="00395ED5"/>
    <w:rsid w:val="003B6592"/>
    <w:rsid w:val="003C1818"/>
    <w:rsid w:val="003C2D54"/>
    <w:rsid w:val="003D2E97"/>
    <w:rsid w:val="00421259"/>
    <w:rsid w:val="00497835"/>
    <w:rsid w:val="004B2978"/>
    <w:rsid w:val="004E4AA1"/>
    <w:rsid w:val="00510F13"/>
    <w:rsid w:val="00550E0F"/>
    <w:rsid w:val="00580F8E"/>
    <w:rsid w:val="00584A17"/>
    <w:rsid w:val="0059625A"/>
    <w:rsid w:val="005B2C54"/>
    <w:rsid w:val="005E55FF"/>
    <w:rsid w:val="006120B6"/>
    <w:rsid w:val="00631203"/>
    <w:rsid w:val="006477EE"/>
    <w:rsid w:val="00665135"/>
    <w:rsid w:val="0067096E"/>
    <w:rsid w:val="00673A4E"/>
    <w:rsid w:val="006912E7"/>
    <w:rsid w:val="006E6838"/>
    <w:rsid w:val="006F6DB5"/>
    <w:rsid w:val="007446DB"/>
    <w:rsid w:val="007562B8"/>
    <w:rsid w:val="00796F46"/>
    <w:rsid w:val="007C5098"/>
    <w:rsid w:val="007D597C"/>
    <w:rsid w:val="007E2D19"/>
    <w:rsid w:val="0081065B"/>
    <w:rsid w:val="008763F0"/>
    <w:rsid w:val="00883CFA"/>
    <w:rsid w:val="00896041"/>
    <w:rsid w:val="008A4210"/>
    <w:rsid w:val="008C1719"/>
    <w:rsid w:val="008C1D21"/>
    <w:rsid w:val="008C633D"/>
    <w:rsid w:val="008F0624"/>
    <w:rsid w:val="008F494C"/>
    <w:rsid w:val="00915B2E"/>
    <w:rsid w:val="00923D93"/>
    <w:rsid w:val="00936318"/>
    <w:rsid w:val="00960511"/>
    <w:rsid w:val="009E386E"/>
    <w:rsid w:val="00A116D1"/>
    <w:rsid w:val="00A2437D"/>
    <w:rsid w:val="00A44C85"/>
    <w:rsid w:val="00A613FA"/>
    <w:rsid w:val="00A61530"/>
    <w:rsid w:val="00A94339"/>
    <w:rsid w:val="00AB2BC3"/>
    <w:rsid w:val="00AB412B"/>
    <w:rsid w:val="00AC1EDF"/>
    <w:rsid w:val="00AD3E0C"/>
    <w:rsid w:val="00AE22B1"/>
    <w:rsid w:val="00AF6331"/>
    <w:rsid w:val="00B1176C"/>
    <w:rsid w:val="00B30722"/>
    <w:rsid w:val="00B62B32"/>
    <w:rsid w:val="00B67589"/>
    <w:rsid w:val="00B73D3A"/>
    <w:rsid w:val="00B77A19"/>
    <w:rsid w:val="00B929E4"/>
    <w:rsid w:val="00BA3A69"/>
    <w:rsid w:val="00BB2D4B"/>
    <w:rsid w:val="00C032C1"/>
    <w:rsid w:val="00C079F5"/>
    <w:rsid w:val="00C15259"/>
    <w:rsid w:val="00C15512"/>
    <w:rsid w:val="00C34721"/>
    <w:rsid w:val="00CA0FDD"/>
    <w:rsid w:val="00CA2214"/>
    <w:rsid w:val="00CE6322"/>
    <w:rsid w:val="00D02773"/>
    <w:rsid w:val="00D33070"/>
    <w:rsid w:val="00D47F5A"/>
    <w:rsid w:val="00D54A14"/>
    <w:rsid w:val="00D932E9"/>
    <w:rsid w:val="00D95F36"/>
    <w:rsid w:val="00DA1A55"/>
    <w:rsid w:val="00DA4C35"/>
    <w:rsid w:val="00DF387B"/>
    <w:rsid w:val="00E214F3"/>
    <w:rsid w:val="00E24FB3"/>
    <w:rsid w:val="00E51B77"/>
    <w:rsid w:val="00E539E7"/>
    <w:rsid w:val="00E85CF3"/>
    <w:rsid w:val="00E924E0"/>
    <w:rsid w:val="00EA2565"/>
    <w:rsid w:val="00EB76BF"/>
    <w:rsid w:val="00EC4130"/>
    <w:rsid w:val="00ED318A"/>
    <w:rsid w:val="00EE050C"/>
    <w:rsid w:val="00F07148"/>
    <w:rsid w:val="00F10A8B"/>
    <w:rsid w:val="00F23B76"/>
    <w:rsid w:val="00F406BC"/>
    <w:rsid w:val="00F525FE"/>
    <w:rsid w:val="00F8186F"/>
    <w:rsid w:val="00FA4FB0"/>
    <w:rsid w:val="00FB22FA"/>
    <w:rsid w:val="00FB54D7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386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E386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54A3-BACC-4C73-891D-131CEA57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i_fazilova</dc:creator>
  <cp:lastModifiedBy>Людмила Анатольевна</cp:lastModifiedBy>
  <cp:revision>11</cp:revision>
  <cp:lastPrinted>2015-12-07T06:46:00Z</cp:lastPrinted>
  <dcterms:created xsi:type="dcterms:W3CDTF">2015-12-04T11:32:00Z</dcterms:created>
  <dcterms:modified xsi:type="dcterms:W3CDTF">2015-12-07T07:21:00Z</dcterms:modified>
</cp:coreProperties>
</file>